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Evidences Of Our Begetting</w:t>
      </w: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Don Canell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Whether we are newly acquainted with the Truth, or a long time in the way or somewhere in between these two points, the question does arise (at least occasionally) HAVE I REALLY BEEN BEGOTTEN OF THE SPIRIT?  Few doctrines are of more importance to the Lord’s people than this one.  We should desire, as his people, to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t>
      </w:r>
      <w:r w:rsidDel="00000000" w:rsidR="00000000" w:rsidRPr="00000000">
        <w:rPr>
          <w:rFonts w:ascii="Times New Roman" w:cs="Times New Roman" w:eastAsia="Times New Roman" w:hAnsi="Times New Roman"/>
          <w:b w:val="0"/>
          <w:sz w:val="28"/>
          <w:szCs w:val="28"/>
          <w:u w:val="single"/>
          <w:vertAlign w:val="baseline"/>
          <w:rtl w:val="0"/>
        </w:rPr>
        <w:t xml:space="preserve">peace of mind</w:t>
      </w:r>
      <w:r w:rsidDel="00000000" w:rsidR="00000000" w:rsidRPr="00000000">
        <w:rPr>
          <w:rFonts w:ascii="Times New Roman" w:cs="Times New Roman" w:eastAsia="Times New Roman" w:hAnsi="Times New Roman"/>
          <w:b w:val="0"/>
          <w:sz w:val="28"/>
          <w:szCs w:val="28"/>
          <w:vertAlign w:val="baseline"/>
          <w:rtl w:val="0"/>
        </w:rPr>
        <w:t xml:space="preserve"> emanating from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t>
      </w:r>
      <w:r w:rsidDel="00000000" w:rsidR="00000000" w:rsidRPr="00000000">
        <w:rPr>
          <w:rFonts w:ascii="Times New Roman" w:cs="Times New Roman" w:eastAsia="Times New Roman" w:hAnsi="Times New Roman"/>
          <w:b w:val="0"/>
          <w:sz w:val="28"/>
          <w:szCs w:val="28"/>
          <w:u w:val="single"/>
          <w:vertAlign w:val="baseline"/>
          <w:rtl w:val="0"/>
        </w:rPr>
        <w:t xml:space="preserve">passeth all understanding</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in Heb. 10:22 also refers to a FULL ASSURANCE OF FAITH, another thing that we should desire.  We believe these two points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peace of mind which passeth all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assurance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more readily be ours as we realize that we have been begotten of His spirit. One of the best evidences we have of our begetting, that lie on the surface, is the fact that we are here.  The world sings a song, that perhaps you have heard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HERE BECAUSE WE'RE HERE.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 do not come together to either sing or reason in this manner.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here because the Lord is here, and he has invited us here. “</w:t>
      </w:r>
      <w:r w:rsidDel="00000000" w:rsidR="00000000" w:rsidRPr="00000000">
        <w:rPr>
          <w:rFonts w:ascii="Times New Roman" w:cs="Times New Roman" w:eastAsia="Times New Roman" w:hAnsi="Times New Roman"/>
          <w:b w:val="0"/>
          <w:sz w:val="28"/>
          <w:szCs w:val="28"/>
          <w:u w:val="single"/>
          <w:vertAlign w:val="baseline"/>
          <w:rtl w:val="0"/>
        </w:rPr>
        <w:t xml:space="preserve">For where two or three are gathered together in my name, there am I in the midst of them</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18:20.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prophecy in Matt. 24, He points to the end of the gospel age, and states in verse 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WHEREVER THE CARCAS</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IS, THERE WILL THE EAGLES BE GATHERED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sz w:val="28"/>
          <w:szCs w:val="28"/>
          <w:u w:val="single"/>
          <w:vertAlign w:val="baseline"/>
          <w:rtl w:val="0"/>
        </w:rPr>
        <w:t xml:space="preserve">carcas</w:t>
      </w:r>
      <w:r w:rsidDel="00000000" w:rsidR="00000000" w:rsidRPr="00000000">
        <w:rPr>
          <w:sz w:val="28"/>
          <w:szCs w:val="28"/>
          <w:u w:val="singl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represents food, and the eagles represent the Lord’s people.  The eagle has a very keen sense of vision and appetite.  The food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is now provided by our Lord, and the gathering of his people to it, fit the description of this prophecy exactly.  The Lord has </w:t>
      </w:r>
      <w:r w:rsidDel="00000000" w:rsidR="00000000" w:rsidRPr="00000000">
        <w:rPr>
          <w:rFonts w:ascii="Times New Roman" w:cs="Times New Roman" w:eastAsia="Times New Roman" w:hAnsi="Times New Roman"/>
          <w:b w:val="0"/>
          <w:sz w:val="28"/>
          <w:szCs w:val="28"/>
          <w:u w:val="single"/>
          <w:vertAlign w:val="baseline"/>
          <w:rtl w:val="0"/>
        </w:rPr>
        <w:t xml:space="preserve">invited</w:t>
      </w:r>
      <w:r w:rsidDel="00000000" w:rsidR="00000000" w:rsidRPr="00000000">
        <w:rPr>
          <w:rFonts w:ascii="Times New Roman" w:cs="Times New Roman" w:eastAsia="Times New Roman" w:hAnsi="Times New Roman"/>
          <w:b w:val="0"/>
          <w:sz w:val="28"/>
          <w:szCs w:val="28"/>
          <w:vertAlign w:val="baseline"/>
          <w:rtl w:val="0"/>
        </w:rPr>
        <w:t xml:space="preserve"> to his table those who are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His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a desire to be like Him and see Him as He is.  If we have the desire to gather together and feed upon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we have an evidence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begotten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Him.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Rom. 8:16 the apostle refers to the </w:t>
      </w:r>
      <w:r w:rsidDel="00000000" w:rsidR="00000000" w:rsidRPr="00000000">
        <w:rPr>
          <w:rFonts w:ascii="Times New Roman" w:cs="Times New Roman" w:eastAsia="Times New Roman" w:hAnsi="Times New Roman"/>
          <w:b w:val="0"/>
          <w:sz w:val="28"/>
          <w:szCs w:val="28"/>
          <w:u w:val="single"/>
          <w:vertAlign w:val="baseline"/>
          <w:rtl w:val="0"/>
        </w:rPr>
        <w:t xml:space="preserve">witness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according to the King James version.  Let us consider Rom. 8:14-16 from our common version Bibles and then also the Diaglott translation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as are led by the Spirit or God, they are the sons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God.  For ye have not received the spirit of bondage again to fear; but ye have received the Spirit of adoption, whereby, we cry, Abba Father.  The Spirit beareth witness with our spirit, that we are the children of God.  </w:t>
      </w:r>
      <w:r w:rsidDel="00000000" w:rsidR="00000000" w:rsidRPr="00000000">
        <w:rPr>
          <w:rFonts w:ascii="Times New Roman" w:cs="Times New Roman" w:eastAsia="Times New Roman" w:hAnsi="Times New Roman"/>
          <w:b w:val="0"/>
          <w:sz w:val="28"/>
          <w:szCs w:val="28"/>
          <w:u w:val="single"/>
          <w:vertAlign w:val="baseline"/>
          <w:rtl w:val="0"/>
        </w:rPr>
        <w:t xml:space="preserve">For as many as are guided by God</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spirit</w:t>
      </w:r>
      <w:r w:rsidDel="00000000" w:rsidR="00000000" w:rsidRPr="00000000">
        <w:rPr>
          <w:sz w:val="28"/>
          <w:szCs w:val="28"/>
          <w:u w:val="singl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these are the sons of God.  For you did not receive a slavish spirit back again for fear, but you received a spirit of sonship, by which we cry </w:t>
      </w:r>
      <w:r w:rsidDel="00000000" w:rsidR="00000000" w:rsidRPr="00000000">
        <w:rPr>
          <w:sz w:val="28"/>
          <w:szCs w:val="28"/>
          <w:u w:val="single"/>
          <w:rtl w:val="0"/>
        </w:rPr>
        <w:t xml:space="preserve">A</w:t>
      </w:r>
      <w:r w:rsidDel="00000000" w:rsidR="00000000" w:rsidRPr="00000000">
        <w:rPr>
          <w:rFonts w:ascii="Times New Roman" w:cs="Times New Roman" w:eastAsia="Times New Roman" w:hAnsi="Times New Roman"/>
          <w:b w:val="0"/>
          <w:sz w:val="28"/>
          <w:szCs w:val="28"/>
          <w:u w:val="single"/>
          <w:vertAlign w:val="baseline"/>
          <w:rtl w:val="0"/>
        </w:rPr>
        <w:t xml:space="preserve">bba </w:t>
      </w:r>
      <w:r w:rsidDel="00000000" w:rsidR="00000000" w:rsidRPr="00000000">
        <w:rPr>
          <w:sz w:val="28"/>
          <w:szCs w:val="28"/>
          <w:u w:val="single"/>
          <w:rtl w:val="0"/>
        </w:rPr>
        <w:t xml:space="preserve">F</w:t>
      </w:r>
      <w:r w:rsidDel="00000000" w:rsidR="00000000" w:rsidRPr="00000000">
        <w:rPr>
          <w:rFonts w:ascii="Times New Roman" w:cs="Times New Roman" w:eastAsia="Times New Roman" w:hAnsi="Times New Roman"/>
          <w:b w:val="0"/>
          <w:sz w:val="28"/>
          <w:szCs w:val="28"/>
          <w:u w:val="single"/>
          <w:vertAlign w:val="baseline"/>
          <w:rtl w:val="0"/>
        </w:rPr>
        <w:t xml:space="preserve">ather!  The spirit testifies together with our spirit, that we are the children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14th verse and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children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16th verse have very similar meanings.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from a Greek word meaning child, foal or son; and the word “children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from a Greek word meaning child, daughter or son.  Note how the 16th verse leads right back to the 14th verse</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 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itself beareth witness with our spirit, that we are the children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 14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many as are led by the Spirit of God, they are the sons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 16 is from a Greek word meaning to testify jointly, to corroborate by concurrent evidence.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especially interested in this 16th verse because the Apostle is comparing two spirits.  When he uses the expression “The spirit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he is referring to the spirit of God, as it comes to us through the word of truth; and the spirit itself </w:t>
      </w:r>
      <w:r w:rsidDel="00000000" w:rsidR="00000000" w:rsidRPr="00000000">
        <w:rPr>
          <w:rFonts w:ascii="Times New Roman" w:cs="Times New Roman" w:eastAsia="Times New Roman" w:hAnsi="Times New Roman"/>
          <w:b w:val="0"/>
          <w:sz w:val="28"/>
          <w:szCs w:val="28"/>
          <w:u w:val="single"/>
          <w:vertAlign w:val="baseline"/>
          <w:rtl w:val="0"/>
        </w:rPr>
        <w:t xml:space="preserve">witnesses</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sz w:val="28"/>
          <w:szCs w:val="28"/>
          <w:u w:val="single"/>
          <w:vertAlign w:val="baseline"/>
          <w:rtl w:val="0"/>
        </w:rPr>
        <w:t xml:space="preserve">testifies together</w:t>
      </w:r>
      <w:r w:rsidDel="00000000" w:rsidR="00000000" w:rsidRPr="00000000">
        <w:rPr>
          <w:rFonts w:ascii="Times New Roman" w:cs="Times New Roman" w:eastAsia="Times New Roman" w:hAnsi="Times New Roman"/>
          <w:b w:val="0"/>
          <w:sz w:val="28"/>
          <w:szCs w:val="28"/>
          <w:vertAlign w:val="baseline"/>
          <w:rtl w:val="0"/>
        </w:rPr>
        <w:t xml:space="preserve"> with our spirit or our </w:t>
      </w:r>
      <w:r w:rsidDel="00000000" w:rsidR="00000000" w:rsidRPr="00000000">
        <w:rPr>
          <w:rFonts w:ascii="Times New Roman" w:cs="Times New Roman" w:eastAsia="Times New Roman" w:hAnsi="Times New Roman"/>
          <w:b w:val="0"/>
          <w:sz w:val="28"/>
          <w:szCs w:val="28"/>
          <w:u w:val="single"/>
          <w:vertAlign w:val="baseline"/>
          <w:rtl w:val="0"/>
        </w:rPr>
        <w:t xml:space="preserve">new mind</w:t>
      </w:r>
      <w:r w:rsidDel="00000000" w:rsidR="00000000" w:rsidRPr="00000000">
        <w:rPr>
          <w:rFonts w:ascii="Times New Roman" w:cs="Times New Roman" w:eastAsia="Times New Roman" w:hAnsi="Times New Roman"/>
          <w:b w:val="0"/>
          <w:sz w:val="28"/>
          <w:szCs w:val="28"/>
          <w:vertAlign w:val="baseline"/>
          <w:rtl w:val="0"/>
        </w:rPr>
        <w:t xml:space="preserve">.  The question naturally presents itself at this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does the spirit witness or testify to us respecting our close relationship with the Heavenly Father?  How may we be sure that we are sons of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had the experience of talking with some outside the Truth circle, who were very quick to mention their feelings of</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ecstasy at the time they became the Lord’s.  They received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with this feeling of ecstasy, and perhaps too they have the unscriptural feeling that once in grace always in grace.  We believe however, that our feelings are an unreliable witness.  We all belong to a fallen race actually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fleshly bodies are imperfect, and we cannot judge ourselves according to our feelings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would indeed have a very unreliable witness.  We all know that there are times when we feel better than at other times.  Our feelings then would say, when we are enjoying the mountain top experiences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belong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when we are in the valley experiences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we are in between these two points, our </w:t>
      </w:r>
      <w:r w:rsidDel="00000000" w:rsidR="00000000" w:rsidRPr="00000000">
        <w:rPr>
          <w:rFonts w:ascii="Times New Roman" w:cs="Times New Roman" w:eastAsia="Times New Roman" w:hAnsi="Times New Roman"/>
          <w:b w:val="0"/>
          <w:sz w:val="28"/>
          <w:szCs w:val="28"/>
          <w:u w:val="single"/>
          <w:vertAlign w:val="baseline"/>
          <w:rtl w:val="0"/>
        </w:rPr>
        <w:t xml:space="preserve">feelings</w:t>
      </w:r>
      <w:r w:rsidDel="00000000" w:rsidR="00000000" w:rsidRPr="00000000">
        <w:rPr>
          <w:rFonts w:ascii="Times New Roman" w:cs="Times New Roman" w:eastAsia="Times New Roman" w:hAnsi="Times New Roman"/>
          <w:b w:val="0"/>
          <w:sz w:val="28"/>
          <w:szCs w:val="28"/>
          <w:vertAlign w:val="baseline"/>
          <w:rtl w:val="0"/>
        </w:rPr>
        <w:t xml:space="preserve"> would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Maybe you are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maybe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thankful we should be that the Spirit does not witness according to our feelings, but rather according to our good common sense.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all arrive at certain conclusions concerning the natural man by taking notice of his words and conduct.  We note what Paul says in 1 Cor. 2:11,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what man knoweth the things of a man, save the spirit of man which is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instance, if we were to engage in a conversation with a man who used such expressions,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fertilizing to do on the back forty,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to get the corn in pretty quick,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Looks like a wet spring,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if I can get the machinery out on the field or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conclude that this man was a farmer.  Maybe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pull a weed out of the ground and chew on it; and certain words used by such a man would indicate whether he was a successful farmer or an unsuccessful farmer.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may know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or Spirit by His words and by His dealings.  The one sure and safe evidence that we have is the Word of God.  That Word declares that the Holy Spirit is given to those who receive Christ as Saviour and Lord.  In John 1:12 we read,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As many as received him, to them gave he power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or privilege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to become the sons of God. even to them that believe on His name.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7:38, 39 (Diaglott), </w:t>
      </w:r>
      <w:r w:rsidDel="00000000" w:rsidR="00000000" w:rsidRPr="00000000">
        <w:rPr>
          <w:rFonts w:ascii="Times New Roman" w:cs="Times New Roman" w:eastAsia="Times New Roman" w:hAnsi="Times New Roman"/>
          <w:b w:val="0"/>
          <w:sz w:val="28"/>
          <w:szCs w:val="28"/>
          <w:u w:val="single"/>
          <w:vertAlign w:val="baseline"/>
          <w:rtl w:val="0"/>
        </w:rPr>
        <w:t xml:space="preserve">“He believing into me, as the Scripture says, out of him shall flow rivers of living water.  But this he said concerning the Spirit, which those believing into him were about to receive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 text goes on to say,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For the Holy Spirit had not yet been given, because Jesus was not yet glorified.</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 reference to the early church before Pentecost.  After Pentecost many miraculous things took place.  </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Since we at this time desire a witness of the Spirit respecting our son-ship, we need then to ask ourselves a question or two.  Bro. Russell suggests these questions on page 229 of the Fifth Volume of Studies in the Scriptures.  We are to keep in mind that these questions are to be directed to ourselves.  </w:t>
      </w:r>
      <w:r w:rsidDel="00000000" w:rsidR="00000000" w:rsidRPr="00000000">
        <w:rPr>
          <w:sz w:val="28"/>
          <w:szCs w:val="28"/>
          <w:rtl w:val="0"/>
        </w:rPr>
        <w:t xml:space="preserve">“</w:t>
      </w:r>
      <w:r w:rsidDel="00000000" w:rsidR="00000000" w:rsidRPr="00000000">
        <w:rPr>
          <w:sz w:val="28"/>
          <w:szCs w:val="28"/>
          <w:vertAlign w:val="baseline"/>
          <w:rtl w:val="0"/>
        </w:rPr>
        <w:t xml:space="preserve">Was I ever drawn to Christ?</w:t>
      </w:r>
      <w:r w:rsidDel="00000000" w:rsidR="00000000" w:rsidRPr="00000000">
        <w:rPr>
          <w:sz w:val="28"/>
          <w:szCs w:val="28"/>
          <w:rtl w:val="0"/>
        </w:rPr>
        <w:t xml:space="preserve">—</w:t>
      </w:r>
      <w:r w:rsidDel="00000000" w:rsidR="00000000" w:rsidRPr="00000000">
        <w:rPr>
          <w:sz w:val="28"/>
          <w:szCs w:val="28"/>
          <w:vertAlign w:val="baseline"/>
          <w:rtl w:val="0"/>
        </w:rPr>
        <w:t xml:space="preserve">to recognize him as my Redeemer, through whose righteousness alone I could have access to the Heavenly Father, and be acceptable with him?</w:t>
      </w:r>
      <w:r w:rsidDel="00000000" w:rsidR="00000000" w:rsidRPr="00000000">
        <w:rPr>
          <w:sz w:val="28"/>
          <w:szCs w:val="28"/>
          <w:rtl w:val="0"/>
        </w:rPr>
        <w:t xml:space="preserve">”</w:t>
      </w:r>
      <w:r w:rsidDel="00000000" w:rsidR="00000000" w:rsidRPr="00000000">
        <w:rPr>
          <w:sz w:val="28"/>
          <w:szCs w:val="28"/>
          <w:vertAlign w:val="baseline"/>
          <w:rtl w:val="0"/>
        </w:rPr>
        <w:t xml:space="preserve">  If we can give a positive </w:t>
      </w:r>
      <w:r w:rsidDel="00000000" w:rsidR="00000000" w:rsidRPr="00000000">
        <w:rPr>
          <w:sz w:val="28"/>
          <w:szCs w:val="28"/>
          <w:rtl w:val="0"/>
        </w:rPr>
        <w:t xml:space="preserve">“</w:t>
      </w:r>
      <w:r w:rsidDel="00000000" w:rsidR="00000000" w:rsidRPr="00000000">
        <w:rPr>
          <w:sz w:val="28"/>
          <w:szCs w:val="28"/>
          <w:vertAlign w:val="baseline"/>
          <w:rtl w:val="0"/>
        </w:rPr>
        <w:t xml:space="preserve">Yes</w:t>
      </w:r>
      <w:r w:rsidDel="00000000" w:rsidR="00000000" w:rsidRPr="00000000">
        <w:rPr>
          <w:sz w:val="28"/>
          <w:szCs w:val="28"/>
          <w:rtl w:val="0"/>
        </w:rPr>
        <w:t xml:space="preserve">”</w:t>
      </w:r>
      <w:r w:rsidDel="00000000" w:rsidR="00000000" w:rsidRPr="00000000">
        <w:rPr>
          <w:sz w:val="28"/>
          <w:szCs w:val="28"/>
          <w:vertAlign w:val="baseline"/>
          <w:rtl w:val="0"/>
        </w:rPr>
        <w:t xml:space="preserve"> answer to this question, the next question would be</w:t>
      </w:r>
      <w:r w:rsidDel="00000000" w:rsidR="00000000" w:rsidRPr="00000000">
        <w:rPr>
          <w:sz w:val="28"/>
          <w:szCs w:val="28"/>
          <w:rtl w:val="0"/>
        </w:rPr>
        <w:t xml:space="preserve">—“</w:t>
      </w:r>
      <w:r w:rsidDel="00000000" w:rsidR="00000000" w:rsidRPr="00000000">
        <w:rPr>
          <w:sz w:val="28"/>
          <w:szCs w:val="28"/>
          <w:vertAlign w:val="baseline"/>
          <w:rtl w:val="0"/>
        </w:rPr>
        <w:t xml:space="preserve">Did I ever fully consecrate myself</w:t>
      </w:r>
      <w:r w:rsidDel="00000000" w:rsidR="00000000" w:rsidRPr="00000000">
        <w:rPr>
          <w:sz w:val="28"/>
          <w:szCs w:val="28"/>
          <w:rtl w:val="0"/>
        </w:rPr>
        <w:t xml:space="preserve">—</w:t>
      </w:r>
      <w:r w:rsidDel="00000000" w:rsidR="00000000" w:rsidRPr="00000000">
        <w:rPr>
          <w:sz w:val="28"/>
          <w:szCs w:val="28"/>
          <w:vertAlign w:val="baseline"/>
          <w:rtl w:val="0"/>
        </w:rPr>
        <w:t xml:space="preserve">my life, my time, my talents, my influence, my all</w:t>
      </w:r>
      <w:r w:rsidDel="00000000" w:rsidR="00000000" w:rsidRPr="00000000">
        <w:rPr>
          <w:sz w:val="28"/>
          <w:szCs w:val="28"/>
          <w:rtl w:val="0"/>
        </w:rPr>
        <w:t xml:space="preserve">—</w:t>
      </w:r>
      <w:r w:rsidDel="00000000" w:rsidR="00000000" w:rsidRPr="00000000">
        <w:rPr>
          <w:sz w:val="28"/>
          <w:szCs w:val="28"/>
          <w:vertAlign w:val="baseline"/>
          <w:rtl w:val="0"/>
        </w:rPr>
        <w:t xml:space="preserve">to God?</w:t>
      </w:r>
      <w:r w:rsidDel="00000000" w:rsidR="00000000" w:rsidRPr="00000000">
        <w:rPr>
          <w:sz w:val="28"/>
          <w:szCs w:val="28"/>
          <w:rtl w:val="0"/>
        </w:rPr>
        <w:t xml:space="preserve">”</w:t>
      </w:r>
      <w:r w:rsidDel="00000000" w:rsidR="00000000" w:rsidRPr="00000000">
        <w:rPr>
          <w:sz w:val="28"/>
          <w:szCs w:val="28"/>
          <w:vertAlign w:val="baseline"/>
          <w:rtl w:val="0"/>
        </w:rPr>
        <w:t xml:space="preserve">  If a positive </w:t>
      </w:r>
      <w:r w:rsidDel="00000000" w:rsidR="00000000" w:rsidRPr="00000000">
        <w:rPr>
          <w:sz w:val="28"/>
          <w:szCs w:val="28"/>
          <w:rtl w:val="0"/>
        </w:rPr>
        <w:t xml:space="preserve">“</w:t>
      </w:r>
      <w:r w:rsidDel="00000000" w:rsidR="00000000" w:rsidRPr="00000000">
        <w:rPr>
          <w:sz w:val="28"/>
          <w:szCs w:val="28"/>
          <w:vertAlign w:val="baseline"/>
          <w:rtl w:val="0"/>
        </w:rPr>
        <w:t xml:space="preserve">yes</w:t>
      </w:r>
      <w:r w:rsidDel="00000000" w:rsidR="00000000" w:rsidRPr="00000000">
        <w:rPr>
          <w:sz w:val="28"/>
          <w:szCs w:val="28"/>
          <w:rtl w:val="0"/>
        </w:rPr>
        <w:t xml:space="preserve">”</w:t>
      </w:r>
      <w:r w:rsidDel="00000000" w:rsidR="00000000" w:rsidRPr="00000000">
        <w:rPr>
          <w:sz w:val="28"/>
          <w:szCs w:val="28"/>
          <w:vertAlign w:val="baseline"/>
          <w:rtl w:val="0"/>
        </w:rPr>
        <w:t xml:space="preserve"> can also be given to this question, the one asking the question, as the Pastor states,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May rest fully assured that he has been accepted with the Father in the Beloved One, and recognized of him as a son</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(End of quote)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are reasonable and logical questions.  They are questions that can be asked of ourselves, no matter how we feel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we are in the depths of despair or at the pinnacle of joy, or somewhere in between.  We can ask these questions and come up with sound and helpful answers.  If I can answer “Yes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these questions and can say that now (at this present moment) I am trusting in him as my personal Saviour, and I still take him to be my Lord, then I believe I have the initial evidences that I have received the Holy Spirit.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way of expressing how the Spirit is received is described by the Apostle Paul and we hear these thoughts at the baptism and consecration services.  Paul describes this as being baptized into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means that after having believed into Christ as a Saviour, we give up our human will and accept the Divine will in its place.  Faith in Christ as a Saviour, followed by a consecration to death of the old human will, brings a release from Adamic condemnation to death.  To be baptized into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begins with the death of the human will and it ends in a literal dying with Christ, i.e. dying the same kind of death that he died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sacrificial death.  THE DEATH OF CHRIST IS NOT COMPLETE UNTIL EVERY MEMBER OF HIS BODY HAS GONE DOWN INTO DEATH.  It is also true that, the resurrection of The Christ is not complete until every member of His Body is raised up from death.  If we have made a consecration of this kind, and are now striving with His help to carry it out, we may be sure that we have received that adoption to sonship.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Along with such a definite conversion and consecration there are other evidences which belong to th</w:t>
      </w:r>
      <w:r w:rsidDel="00000000" w:rsidR="00000000" w:rsidRPr="00000000">
        <w:rPr>
          <w:sz w:val="28"/>
          <w:szCs w:val="28"/>
          <w:rtl w:val="0"/>
        </w:rPr>
        <w:t xml:space="preserve">is</w:t>
      </w:r>
      <w:r w:rsidDel="00000000" w:rsidR="00000000" w:rsidRPr="00000000">
        <w:rPr>
          <w:sz w:val="28"/>
          <w:szCs w:val="28"/>
          <w:vertAlign w:val="baseline"/>
          <w:rtl w:val="0"/>
        </w:rPr>
        <w:t xml:space="preserve"> initial evidence of this </w:t>
      </w:r>
      <w:r w:rsidDel="00000000" w:rsidR="00000000" w:rsidRPr="00000000">
        <w:rPr>
          <w:sz w:val="28"/>
          <w:szCs w:val="28"/>
          <w:rtl w:val="0"/>
        </w:rPr>
        <w:t xml:space="preserve">“</w:t>
      </w:r>
      <w:r w:rsidDel="00000000" w:rsidR="00000000" w:rsidRPr="00000000">
        <w:rPr>
          <w:sz w:val="28"/>
          <w:szCs w:val="28"/>
          <w:vertAlign w:val="baseline"/>
          <w:rtl w:val="0"/>
        </w:rPr>
        <w:t xml:space="preserve">newness of life.</w:t>
      </w:r>
      <w:r w:rsidDel="00000000" w:rsidR="00000000" w:rsidRPr="00000000">
        <w:rPr>
          <w:sz w:val="28"/>
          <w:szCs w:val="28"/>
          <w:rtl w:val="0"/>
        </w:rPr>
        <w:t xml:space="preserve">”</w:t>
      </w:r>
      <w:r w:rsidDel="00000000" w:rsidR="00000000" w:rsidRPr="00000000">
        <w:rPr>
          <w:sz w:val="28"/>
          <w:szCs w:val="28"/>
          <w:vertAlign w:val="baseline"/>
          <w:rtl w:val="0"/>
        </w:rPr>
        <w:t xml:space="preserve">  An additional evidence would be the laying aside of sin on our part and the hungering for the word of God</w:t>
      </w:r>
      <w:r w:rsidDel="00000000" w:rsidR="00000000" w:rsidRPr="00000000">
        <w:rPr>
          <w:sz w:val="28"/>
          <w:szCs w:val="28"/>
          <w:rtl w:val="0"/>
        </w:rPr>
        <w:t xml:space="preserve">—</w:t>
      </w:r>
      <w:r w:rsidDel="00000000" w:rsidR="00000000" w:rsidRPr="00000000">
        <w:rPr>
          <w:sz w:val="28"/>
          <w:szCs w:val="28"/>
          <w:vertAlign w:val="baseline"/>
          <w:rtl w:val="0"/>
        </w:rPr>
        <w:t xml:space="preserve">a desire to know the will of God better.  The Apostle expresses it in 1 Peter 2:1, 2, “LAYING ASIDE ALL MALICE AND ALL GUILE AND HYPOCRISIES, AND ENVIES AND EVIL SPEAKING, AS </w:t>
      </w:r>
      <w:r w:rsidDel="00000000" w:rsidR="00000000" w:rsidRPr="00000000">
        <w:rPr>
          <w:sz w:val="28"/>
          <w:szCs w:val="28"/>
          <w:rtl w:val="0"/>
        </w:rPr>
        <w:t xml:space="preserve">NEWBORN</w:t>
      </w:r>
      <w:r w:rsidDel="00000000" w:rsidR="00000000" w:rsidRPr="00000000">
        <w:rPr>
          <w:sz w:val="28"/>
          <w:szCs w:val="28"/>
          <w:vertAlign w:val="baseline"/>
          <w:rtl w:val="0"/>
        </w:rPr>
        <w:t xml:space="preserve"> BABES, DESIRE THE SINCERE MILK OF THE WORD, THAT YE MAY GROW </w:t>
      </w:r>
      <w:r w:rsidDel="00000000" w:rsidR="00000000" w:rsidRPr="00000000">
        <w:rPr>
          <w:sz w:val="28"/>
          <w:szCs w:val="28"/>
          <w:rtl w:val="0"/>
        </w:rPr>
        <w:t xml:space="preserve">THEREBY</w:t>
      </w:r>
      <w:r w:rsidDel="00000000" w:rsidR="00000000" w:rsidRPr="00000000">
        <w:rPr>
          <w:sz w:val="28"/>
          <w:szCs w:val="28"/>
          <w:vertAlign w:val="baseline"/>
          <w:rtl w:val="0"/>
        </w:rPr>
        <w:t xml:space="preserve">, IF SO BE THAT YE HAVE TASTED THAT THE LORD IS GRACIOUS.</w:t>
      </w:r>
      <w:r w:rsidDel="00000000" w:rsidR="00000000" w:rsidRPr="00000000">
        <w:rPr>
          <w:sz w:val="28"/>
          <w:szCs w:val="28"/>
          <w:rtl w:val="0"/>
        </w:rPr>
        <w:t xml:space="preserve">”</w:t>
      </w:r>
      <w:r w:rsidDel="00000000" w:rsidR="00000000" w:rsidRPr="00000000">
        <w:rPr>
          <w:sz w:val="28"/>
          <w:szCs w:val="28"/>
          <w:vertAlign w:val="baseline"/>
          <w:rtl w:val="0"/>
        </w:rPr>
        <w:t xml:space="preserve">  Still another evidence, is a love for those who have experienced a like change. Referring to this one, the Apostle states it in 1 John 3:14, </w:t>
      </w:r>
      <w:r w:rsidDel="00000000" w:rsidR="00000000" w:rsidRPr="00000000">
        <w:rPr>
          <w:sz w:val="28"/>
          <w:szCs w:val="28"/>
          <w:u w:val="single"/>
          <w:vertAlign w:val="baseline"/>
          <w:rtl w:val="0"/>
        </w:rPr>
        <w:t xml:space="preserve">“We know that we have passed from death unto life because we love the brethren.</w:t>
      </w:r>
      <w:r w:rsidDel="00000000" w:rsidR="00000000" w:rsidRPr="00000000">
        <w:rPr>
          <w:sz w:val="28"/>
          <w:szCs w:val="28"/>
          <w:u w:val="single"/>
          <w:rtl w:val="0"/>
        </w:rPr>
        <w:t xml:space="preserve">”</w:t>
      </w:r>
      <w:r w:rsidDel="00000000" w:rsidR="00000000" w:rsidRPr="00000000">
        <w:rPr>
          <w:sz w:val="28"/>
          <w:szCs w:val="28"/>
          <w:vertAlign w:val="baseline"/>
          <w:rtl w:val="0"/>
        </w:rPr>
        <w:t xml:space="preserve"> It would seem that this evidence would be possessed by all who have received of his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One outstanding evidence that we have is referred to in Ro</w:t>
      </w:r>
      <w:r w:rsidDel="00000000" w:rsidR="00000000" w:rsidRPr="00000000">
        <w:rPr>
          <w:sz w:val="28"/>
          <w:szCs w:val="28"/>
          <w:rtl w:val="0"/>
        </w:rPr>
        <w:t xml:space="preserve">m</w:t>
      </w:r>
      <w:r w:rsidDel="00000000" w:rsidR="00000000" w:rsidRPr="00000000">
        <w:rPr>
          <w:sz w:val="28"/>
          <w:szCs w:val="28"/>
          <w:vertAlign w:val="baseline"/>
          <w:rtl w:val="0"/>
        </w:rPr>
        <w:t xml:space="preserve">. 8:11</w:t>
      </w:r>
      <w:r w:rsidDel="00000000" w:rsidR="00000000" w:rsidRPr="00000000">
        <w:rPr>
          <w:sz w:val="28"/>
          <w:szCs w:val="28"/>
          <w:rtl w:val="0"/>
        </w:rPr>
        <w:t xml:space="preserve">—</w:t>
      </w:r>
      <w:r w:rsidDel="00000000" w:rsidR="00000000" w:rsidRPr="00000000">
        <w:rPr>
          <w:sz w:val="28"/>
          <w:szCs w:val="28"/>
          <w:vertAlign w:val="baseline"/>
          <w:rtl w:val="0"/>
        </w:rPr>
        <w:t xml:space="preserve">we can properly say this is a quickening evidence—</w:t>
      </w:r>
      <w:r w:rsidDel="00000000" w:rsidR="00000000" w:rsidRPr="00000000">
        <w:rPr>
          <w:sz w:val="28"/>
          <w:szCs w:val="28"/>
          <w:u w:val="single"/>
          <w:vertAlign w:val="baseline"/>
          <w:rtl w:val="0"/>
        </w:rPr>
        <w:t xml:space="preserve">“If the spirit of him that raised up Jesus from the dead, dwell in you, he that raised up Christ from the dead shall also quicken </w:t>
      </w:r>
      <w:r w:rsidDel="00000000" w:rsidR="00000000" w:rsidRPr="00000000">
        <w:rPr>
          <w:sz w:val="28"/>
          <w:szCs w:val="28"/>
          <w:u w:val="single"/>
          <w:rtl w:val="0"/>
        </w:rPr>
        <w:t xml:space="preserve">[</w:t>
      </w:r>
      <w:r w:rsidDel="00000000" w:rsidR="00000000" w:rsidRPr="00000000">
        <w:rPr>
          <w:sz w:val="28"/>
          <w:szCs w:val="28"/>
          <w:u w:val="single"/>
          <w:vertAlign w:val="baseline"/>
          <w:rtl w:val="0"/>
        </w:rPr>
        <w:t xml:space="preserve">make alive</w:t>
      </w:r>
      <w:r w:rsidDel="00000000" w:rsidR="00000000" w:rsidRPr="00000000">
        <w:rPr>
          <w:sz w:val="28"/>
          <w:szCs w:val="28"/>
          <w:u w:val="single"/>
          <w:rtl w:val="0"/>
        </w:rPr>
        <w:t xml:space="preserve">]</w:t>
      </w:r>
      <w:r w:rsidDel="00000000" w:rsidR="00000000" w:rsidRPr="00000000">
        <w:rPr>
          <w:sz w:val="28"/>
          <w:szCs w:val="28"/>
          <w:u w:val="single"/>
          <w:vertAlign w:val="baseline"/>
          <w:rtl w:val="0"/>
        </w:rPr>
        <w:t xml:space="preserve"> your mortal bodies by his spirit that dwelleth in you.</w:t>
      </w:r>
      <w:r w:rsidDel="00000000" w:rsidR="00000000" w:rsidRPr="00000000">
        <w:rPr>
          <w:sz w:val="28"/>
          <w:szCs w:val="28"/>
          <w:u w:val="single"/>
          <w:rtl w:val="0"/>
        </w:rPr>
        <w:t xml:space="preserve">”</w:t>
      </w:r>
      <w:r w:rsidDel="00000000" w:rsidR="00000000" w:rsidRPr="00000000">
        <w:rPr>
          <w:sz w:val="28"/>
          <w:szCs w:val="28"/>
          <w:vertAlign w:val="baseline"/>
          <w:rtl w:val="0"/>
        </w:rPr>
        <w:t xml:space="preserve">  This indicates that the begetting evidences are going to be followed by an energizing of the believer to service for the Lord.  Perhaps this service would begin by the confessing of Christ as our Lord and Saviour to others.  Rom. 10:9, 10, </w:t>
      </w:r>
      <w:r w:rsidDel="00000000" w:rsidR="00000000" w:rsidRPr="00000000">
        <w:rPr>
          <w:sz w:val="28"/>
          <w:szCs w:val="28"/>
          <w:u w:val="single"/>
          <w:rtl w:val="0"/>
        </w:rPr>
        <w:t xml:space="preserve">“</w:t>
      </w:r>
      <w:r w:rsidDel="00000000" w:rsidR="00000000" w:rsidRPr="00000000">
        <w:rPr>
          <w:sz w:val="28"/>
          <w:szCs w:val="28"/>
          <w:u w:val="single"/>
          <w:vertAlign w:val="baseline"/>
          <w:rtl w:val="0"/>
        </w:rPr>
        <w:t xml:space="preserve">If thou shalt confess with thy mouth the Lord Jesus and shalt believe in thine heart that God raised him from the dead, thou shalt be saved; for with the heart man believeth unto righteousness, and with the mouth confession is made unto salvation.</w:t>
      </w:r>
      <w:r w:rsidDel="00000000" w:rsidR="00000000" w:rsidRPr="00000000">
        <w:rPr>
          <w:sz w:val="28"/>
          <w:szCs w:val="28"/>
          <w:u w:val="single"/>
          <w:rtl w:val="0"/>
        </w:rPr>
        <w:t xml:space="preserve">”</w:t>
      </w:r>
      <w:r w:rsidDel="00000000" w:rsidR="00000000" w:rsidRPr="00000000">
        <w:rPr>
          <w:sz w:val="28"/>
          <w:szCs w:val="28"/>
          <w:vertAlign w:val="baseline"/>
          <w:rtl w:val="0"/>
        </w:rPr>
        <w:t xml:space="preserve">  We note how confession was made by brethren in the early church.  Let us take Acts 5:29 to 32 as an example, </w:t>
      </w:r>
      <w:r w:rsidDel="00000000" w:rsidR="00000000" w:rsidRPr="00000000">
        <w:rPr>
          <w:sz w:val="28"/>
          <w:szCs w:val="28"/>
          <w:rtl w:val="0"/>
        </w:rPr>
        <w:t xml:space="preserve">“</w:t>
      </w:r>
      <w:r w:rsidDel="00000000" w:rsidR="00000000" w:rsidRPr="00000000">
        <w:rPr>
          <w:sz w:val="28"/>
          <w:szCs w:val="28"/>
          <w:vertAlign w:val="baseline"/>
          <w:rtl w:val="0"/>
        </w:rPr>
        <w:t xml:space="preserve">Then Peter and the other apostles answered and said, We ought to obey God rather than men. The God of our fathers raised up Jesus, whom ye slew and hanged on a tree.  Him hath God exalted with his right hand to be a Prince and a Saviour, for to give repentance to Israel, and forgiveness of sins.  And we are his witnesses of these things; and so is also the Holy Spirit, whom God hath given to them that obey him.</w:t>
      </w:r>
      <w:r w:rsidDel="00000000" w:rsidR="00000000" w:rsidRPr="00000000">
        <w:rPr>
          <w:sz w:val="28"/>
          <w:szCs w:val="28"/>
          <w:rtl w:val="0"/>
        </w:rPr>
        <w:t xml:space="preserve">”</w:t>
      </w:r>
      <w:r w:rsidDel="00000000" w:rsidR="00000000" w:rsidRPr="00000000">
        <w:rPr>
          <w:sz w:val="28"/>
          <w:szCs w:val="28"/>
          <w:vertAlign w:val="baseline"/>
          <w:rtl w:val="0"/>
        </w:rPr>
        <w:t xml:space="preserve">  Also let us take Acts 4:8 to 12, “Then Peter, filled with the Holy Spirit, said unto them, Ye rulers of the people, and elders of Israel, if we this day be examined of the good deed done to the important man, by what means he is made whole; be it known unto you all, and to all the people of Israel, that by the name of Jesus Christ of Nazareth, whom ye crucified, whom God raised from the dead, even by him doth this man stand here before you whole.  This is the stone which was set at nought of you builders, which is become the head of the corner. Neither is there salvation in any other; for there is none other name under heaven given among men, whereby we must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 open confession of the Master is going to bring some persecution in the form of ridicule or whatever.  A refuting of the prevalent doctrines of error will also bring persecution.  This too, is a witness of the Spirit, for the scriptures bear witness that this will be our experience. Paul states this clearly in 2 Tim. 3:12,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Yea, and all that will live godly in Christ Jesus shall suffer persecution.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1 Pet. 4:14,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be reproached for the name of Christ, happy are ye; for the spirit of glory and of God resteth upon you; on their part he is evil spoken of, but on your part he is glorified.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great object to be attained by those who are recipients of the Holy Spirit is a development into the character likeness of Christ.  And as an earthly parent sees the necessity of chastising their children, so our Heavenly Father sees this need; and as this is administered we have another evidence of the witness of the Spirit.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Heb. 12:5 to 11 are right to the point (using the Diaglott translation),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have you forgotten the exhortation which reasons with you as with sons?  My son, slight not the discipline of the Lord, neither be discouraged when reproved by him; for whom the Lord loves, he disciplines, and he scourges every son whom he receives.  If you endure discipline, God deals with you as with sons; for is there any son whom a Father does not discipline?  But if you are without discipline, of which all have become partakers, then truly you are spurious and not sons.  Have we then indeed received discipline from our natural fathers, and we reverenced them; shall we not much rather be submissive to the father of spirits, and live?  For they, indeed, for a few days disciplined us, according as it seemed right to them; but he for our advantage, in order that we may partake of his holiness.  But all discipline, indeed, as it respects the present, seems not to be of joy, but of grief; yet afterwards it returns the peaceful fruit of righteousness to those who have been trained by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Chastisement is a form of discipline.  Discipline, chastisement or correction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whatever term we 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comes to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or should.  Just as there are natural children who need more severe correction, and some who need less, the same is true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family.  The </w:t>
      </w:r>
      <w:r w:rsidDel="00000000" w:rsidR="00000000" w:rsidRPr="00000000">
        <w:rPr>
          <w:rFonts w:ascii="Times New Roman" w:cs="Times New Roman" w:eastAsia="Times New Roman" w:hAnsi="Times New Roman"/>
          <w:b w:val="0"/>
          <w:sz w:val="28"/>
          <w:szCs w:val="28"/>
          <w:u w:val="single"/>
          <w:vertAlign w:val="baseline"/>
          <w:rtl w:val="0"/>
        </w:rPr>
        <w:t xml:space="preserve">more than overcomers</w:t>
      </w:r>
      <w:r w:rsidDel="00000000" w:rsidR="00000000" w:rsidRPr="00000000">
        <w:rPr>
          <w:rFonts w:ascii="Times New Roman" w:cs="Times New Roman" w:eastAsia="Times New Roman" w:hAnsi="Times New Roman"/>
          <w:b w:val="0"/>
          <w:sz w:val="28"/>
          <w:szCs w:val="28"/>
          <w:vertAlign w:val="baseline"/>
          <w:rtl w:val="0"/>
        </w:rPr>
        <w:t xml:space="preserve"> are those who quickly follow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leadings.  Here let us note the words of Psalm 32:8, “I will instruct thee and teach thee in the way which thou shalt go; I will guide thee with mine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 obedient child will watch the eye of the parent to note the expression of approval or disapproval.  The true child of God will be guided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 through the Word of Truth.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corrections of the Lord are designed to remind us that we have been begotten to heavenly hopes.  They help us to cultivate the habit of setting our affections on the things above and to wean us from the things of this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one of the most outstanding evidences of the quickening process of the Holy Spirit, is that of increased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love not only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milk of the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strong meat also. Heb. 5:14,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strong meat belongeth to them that are of full age, even those who by reason of use have their senses exercised to discern both good and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our Lord made a statement in John 8th chapter that especially indicates that an understanding of the truth (increased understanding) is an evidence of our 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8:31, 32,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said Jesus to those Jews which </w:t>
      </w:r>
      <w:r w:rsidDel="00000000" w:rsidR="00000000" w:rsidRPr="00000000">
        <w:rPr>
          <w:rFonts w:ascii="Times New Roman" w:cs="Times New Roman" w:eastAsia="Times New Roman" w:hAnsi="Times New Roman"/>
          <w:b w:val="0"/>
          <w:sz w:val="28"/>
          <w:szCs w:val="28"/>
          <w:u w:val="single"/>
          <w:vertAlign w:val="baseline"/>
          <w:rtl w:val="0"/>
        </w:rPr>
        <w:t xml:space="preserve">believed on him</w:t>
      </w:r>
      <w:r w:rsidDel="00000000" w:rsidR="00000000" w:rsidRPr="00000000">
        <w:rPr>
          <w:rFonts w:ascii="Times New Roman" w:cs="Times New Roman" w:eastAsia="Times New Roman" w:hAnsi="Times New Roman"/>
          <w:b w:val="0"/>
          <w:sz w:val="28"/>
          <w:szCs w:val="28"/>
          <w:vertAlign w:val="baseline"/>
          <w:rtl w:val="0"/>
        </w:rPr>
        <w:t xml:space="preserve">, if ye continue in my word, then are ye my disciples indeed </w:t>
      </w:r>
      <w:r w:rsidDel="00000000" w:rsidR="00000000" w:rsidRPr="00000000">
        <w:rPr>
          <w:rFonts w:ascii="Times New Roman" w:cs="Times New Roman" w:eastAsia="Times New Roman" w:hAnsi="Times New Roman"/>
          <w:b w:val="0"/>
          <w:sz w:val="28"/>
          <w:szCs w:val="28"/>
          <w:u w:val="single"/>
          <w:vertAlign w:val="baseline"/>
          <w:rtl w:val="0"/>
        </w:rPr>
        <w:t xml:space="preserve">and ye shall know the truth</w:t>
      </w:r>
      <w:r w:rsidDel="00000000" w:rsidR="00000000" w:rsidRPr="00000000">
        <w:rPr>
          <w:rFonts w:ascii="Times New Roman" w:cs="Times New Roman" w:eastAsia="Times New Roman" w:hAnsi="Times New Roman"/>
          <w:b w:val="0"/>
          <w:sz w:val="28"/>
          <w:szCs w:val="28"/>
          <w:vertAlign w:val="baseline"/>
          <w:rtl w:val="0"/>
        </w:rPr>
        <w:t xml:space="preserve"> and the truth shall make you free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free from superstitions, fears, errors and wrong doctrines.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Possibly we could consider that being called a </w:t>
      </w:r>
      <w:r w:rsidDel="00000000" w:rsidR="00000000" w:rsidRPr="00000000">
        <w:rPr>
          <w:sz w:val="28"/>
          <w:szCs w:val="28"/>
          <w:rtl w:val="0"/>
        </w:rPr>
        <w:t xml:space="preserve">“</w:t>
      </w:r>
      <w:r w:rsidDel="00000000" w:rsidR="00000000" w:rsidRPr="00000000">
        <w:rPr>
          <w:sz w:val="28"/>
          <w:szCs w:val="28"/>
          <w:vertAlign w:val="baseline"/>
          <w:rtl w:val="0"/>
        </w:rPr>
        <w:t xml:space="preserve">Russellite</w:t>
      </w:r>
      <w:r w:rsidDel="00000000" w:rsidR="00000000" w:rsidRPr="00000000">
        <w:rPr>
          <w:sz w:val="28"/>
          <w:szCs w:val="28"/>
          <w:rtl w:val="0"/>
        </w:rPr>
        <w:t xml:space="preserve">”</w:t>
      </w:r>
      <w:r w:rsidDel="00000000" w:rsidR="00000000" w:rsidRPr="00000000">
        <w:rPr>
          <w:sz w:val="28"/>
          <w:szCs w:val="28"/>
          <w:vertAlign w:val="baseline"/>
          <w:rtl w:val="0"/>
        </w:rPr>
        <w:t xml:space="preserve"> was a witness of the Spirit</w:t>
      </w:r>
      <w:r w:rsidDel="00000000" w:rsidR="00000000" w:rsidRPr="00000000">
        <w:rPr>
          <w:sz w:val="28"/>
          <w:szCs w:val="28"/>
          <w:rtl w:val="0"/>
        </w:rPr>
        <w:t xml:space="preserve">—</w:t>
      </w:r>
      <w:r w:rsidDel="00000000" w:rsidR="00000000" w:rsidRPr="00000000">
        <w:rPr>
          <w:sz w:val="28"/>
          <w:szCs w:val="28"/>
          <w:vertAlign w:val="baseline"/>
          <w:rtl w:val="0"/>
        </w:rPr>
        <w:t xml:space="preserve">at least at this end of the age.  While we should not encourage this term, since we are </w:t>
      </w:r>
      <w:r w:rsidDel="00000000" w:rsidR="00000000" w:rsidRPr="00000000">
        <w:rPr>
          <w:sz w:val="28"/>
          <w:szCs w:val="28"/>
          <w:u w:val="single"/>
          <w:vertAlign w:val="baseline"/>
          <w:rtl w:val="0"/>
        </w:rPr>
        <w:t xml:space="preserve">Christians</w:t>
      </w:r>
      <w:r w:rsidDel="00000000" w:rsidR="00000000" w:rsidRPr="00000000">
        <w:rPr>
          <w:sz w:val="28"/>
          <w:szCs w:val="28"/>
          <w:vertAlign w:val="baseline"/>
          <w:rtl w:val="0"/>
        </w:rPr>
        <w:t xml:space="preserve">, in the fullest sense of the word, yet we do not become too concerned over this expression.  The world does not understand that Brother Russell was </w:t>
      </w:r>
      <w:r w:rsidDel="00000000" w:rsidR="00000000" w:rsidRPr="00000000">
        <w:rPr>
          <w:sz w:val="28"/>
          <w:szCs w:val="28"/>
          <w:u w:val="single"/>
          <w:vertAlign w:val="baseline"/>
          <w:rtl w:val="0"/>
        </w:rPr>
        <w:t xml:space="preserve">that servant</w:t>
      </w:r>
      <w:r w:rsidDel="00000000" w:rsidR="00000000" w:rsidRPr="00000000">
        <w:rPr>
          <w:sz w:val="28"/>
          <w:szCs w:val="28"/>
          <w:vertAlign w:val="baseline"/>
          <w:rtl w:val="0"/>
        </w:rPr>
        <w:t xml:space="preserve">, to bring meat in due season to the household of faith.  Perhaps some of us are familiar with the poem entitled </w:t>
      </w:r>
      <w:r w:rsidDel="00000000" w:rsidR="00000000" w:rsidRPr="00000000">
        <w:rPr>
          <w:sz w:val="28"/>
          <w:szCs w:val="28"/>
          <w:rtl w:val="0"/>
        </w:rPr>
        <w:t xml:space="preserve">“</w:t>
      </w:r>
      <w:r w:rsidDel="00000000" w:rsidR="00000000" w:rsidRPr="00000000">
        <w:rPr>
          <w:sz w:val="28"/>
          <w:szCs w:val="28"/>
          <w:vertAlign w:val="baseline"/>
          <w:rtl w:val="0"/>
        </w:rPr>
        <w:t xml:space="preserve">How to Spot a Russellite.</w:t>
      </w:r>
      <w:r w:rsidDel="00000000" w:rsidR="00000000" w:rsidRPr="00000000">
        <w:rPr>
          <w:sz w:val="28"/>
          <w:szCs w:val="28"/>
          <w:rtl w:val="0"/>
        </w:rPr>
        <w:t xml:space="preserve">”</w:t>
      </w:r>
      <w:r w:rsidDel="00000000" w:rsidR="00000000" w:rsidRPr="00000000">
        <w:rPr>
          <w:sz w:val="28"/>
          <w:szCs w:val="28"/>
          <w:vertAlign w:val="baseline"/>
          <w:rtl w:val="0"/>
        </w:rPr>
        <w:t xml:space="preserve">  Here it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How to Spot a Russellite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14:4</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the outward gilding.</w:t>
        <w:tab/>
        <w:tab/>
        <w:tab/>
        <w:tab/>
        <w:t xml:space="preserve">1 Sam. 16:7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inward man of heart</w:t>
        <w:tab/>
        <w:tab/>
        <w:tab/>
        <w:tab/>
        <w:t xml:space="preserve">1 Sam. 16:7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marks them as peculiar</w:t>
        <w:tab/>
        <w:tab/>
        <w:tab/>
        <w:tab/>
        <w:t xml:space="preserve">1 Pet. 2:9</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from others set apart</w:t>
        <w:tab/>
        <w:tab/>
        <w:tab/>
        <w:tab/>
        <w:tab/>
        <w:t xml:space="preserve">Psa. 4:3</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they look like other people</w:t>
        <w:tab/>
        <w:tab/>
        <w:tab/>
        <w:tab/>
        <w:t xml:space="preserve">1 Sam. 16:7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outward dress and walk</w:t>
        <w:tab/>
        <w:tab/>
        <w:tab/>
        <w:tab/>
        <w:t xml:space="preserve">John 7:24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their speech betrays them</w:t>
        <w:tab/>
        <w:tab/>
        <w:tab/>
        <w:t xml:space="preserve">Matt. 26:73 </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they commence to talk</w:t>
        <w:tab/>
        <w:tab/>
        <w:tab/>
        <w:tab/>
        <w:t xml:space="preserve">Psa. 145:11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claim eternal torment</w:t>
        <w:tab/>
        <w:tab/>
        <w:tab/>
        <w:tab/>
        <w:t xml:space="preserve">Rev. 14:10, 11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Where immortal souls will dwell</w:t>
        <w:tab/>
        <w:tab/>
        <w:tab/>
        <w:t xml:space="preserve">Matt. 10:28</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institution</w:t>
        <w:tab/>
        <w:tab/>
        <w:tab/>
        <w:tab/>
        <w:tab/>
        <w:t xml:space="preserve">Gen. 3:4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not the Bible Hell</w:t>
        <w:tab/>
        <w:tab/>
        <w:tab/>
        <w:tab/>
        <w:tab/>
        <w:t xml:space="preserve">Rom. 6:23, Gen. 2:17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the grave is merely silence</w:t>
        <w:tab/>
        <w:tab/>
        <w:tab/>
        <w:tab/>
        <w:t xml:space="preserve">Psa.</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146:4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Dead know not anything</w:t>
        <w:tab/>
        <w:tab/>
        <w:tab/>
        <w:tab/>
        <w:tab/>
        <w:t xml:space="preserve">Ecc. 9:5,6</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in due time will awaken</w:t>
        <w:tab/>
        <w:tab/>
        <w:tab/>
        <w:tab/>
        <w:t xml:space="preserve">John 5:28, 29</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come to their border again</w:t>
        <w:tab/>
        <w:tab/>
        <w:tab/>
        <w:tab/>
        <w:t xml:space="preserve">Jer. 31:16, 17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those old Bible stories</w:t>
        <w:tab/>
        <w:tab/>
        <w:tab/>
        <w:tab/>
        <w:t xml:space="preserve">2 Peter 1:21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treasure everyone</w:t>
        <w:tab/>
        <w:tab/>
        <w:tab/>
        <w:tab/>
        <w:tab/>
        <w:t xml:space="preserve">Heb. 10:1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sacred types arid shadows</w:t>
        <w:tab/>
        <w:tab/>
        <w:tab/>
        <w:tab/>
        <w:t xml:space="preserve">Heb. 10:1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better things to come</w:t>
        <w:tab/>
        <w:tab/>
        <w:tab/>
        <w:tab/>
        <w:tab/>
        <w:t xml:space="preserve">Matt. 5:l8</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is their foundation</w:t>
        <w:tab/>
        <w:tab/>
        <w:tab/>
        <w:tab/>
        <w:t xml:space="preserve">Eph. 2:20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not the creeds of men</w:t>
        <w:tab/>
        <w:tab/>
        <w:tab/>
        <w:tab/>
        <w:t xml:space="preserve">Matt. 15:9</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Truth their shield and buckler</w:t>
        <w:tab/>
        <w:tab/>
        <w:tab/>
        <w:t xml:space="preserve">Psa. 91:4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Error guideth them</w:t>
        <w:tab/>
        <w:tab/>
        <w:tab/>
        <w:tab/>
        <w:tab/>
        <w:t xml:space="preserve">Psa. 119:104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talk about the Kingdom</w:t>
        <w:tab/>
        <w:tab/>
        <w:tab/>
        <w:tab/>
        <w:t xml:space="preserve">Psa. 145:11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Golden Age to come</w:t>
        <w:tab/>
        <w:tab/>
        <w:tab/>
        <w:tab/>
        <w:t xml:space="preserve">Acts 3:21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all blind eyes will open</w:t>
        <w:tab/>
        <w:tab/>
        <w:tab/>
        <w:tab/>
        <w:t xml:space="preserve">Isa. 35:5</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lame shall leap and run</w:t>
        <w:tab/>
        <w:tab/>
        <w:tab/>
        <w:tab/>
        <w:t xml:space="preserve">Isa. 35:6</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Redeemed return to Zion</w:t>
        <w:tab/>
        <w:tab/>
        <w:tab/>
        <w:tab/>
        <w:t xml:space="preserve">Isa. 35:10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sorrow and sighing flee</w:t>
        <w:tab/>
        <w:tab/>
        <w:tab/>
        <w:tab/>
        <w:t xml:space="preserve">Isa. 35:10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desire of all Nations</w:t>
        <w:tab/>
        <w:tab/>
        <w:tab/>
        <w:tab/>
        <w:tab/>
        <w:t xml:space="preserve">Hag. 2:7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Earth an Eden will be</w:t>
        <w:tab/>
        <w:tab/>
        <w:tab/>
        <w:tab/>
        <w:t xml:space="preserve">Isa. 35:l, 6</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Seats free and no collection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 xml:space="preserve">l Cor. 16:1, 2</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God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set apart</w:t>
        <w:tab/>
        <w:tab/>
        <w:tab/>
        <w:tab/>
        <w:tab/>
        <w:t xml:space="preserve">Psa. 50:5</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Their money, time and talent.</w:t>
        <w:tab/>
        <w:tab/>
        <w:tab/>
        <w:tab/>
        <w:t xml:space="preserve">Rom. 12:2</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give with willing heart</w:t>
        <w:tab/>
        <w:tab/>
        <w:tab/>
        <w:tab/>
        <w:t xml:space="preserve">2 Cor. 9:7</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They care not for earthly treasure</w:t>
        <w:tab/>
        <w:tab/>
        <w:tab/>
        <w:t xml:space="preserve">Matt. 6:19-20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Heavenly prize,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win.</w:t>
        <w:tab/>
        <w:tab/>
        <w:tab/>
        <w:t xml:space="preserve">Phil. 3:14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gladly toil and suffer</w:t>
        <w:tab/>
        <w:tab/>
        <w:tab/>
        <w:tab/>
        <w:t xml:space="preserve">2 Tim. 2:12</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Redemption Song to sing</w:t>
        <w:tab/>
        <w:tab/>
        <w:tab/>
        <w:tab/>
        <w:t xml:space="preserve">Rev. 14:3</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Would you like to be a creature</w:t>
        <w:tab/>
        <w:tab/>
        <w:tab/>
        <w:tab/>
        <w:t xml:space="preserve">John 17:16</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walks the narrow way</w:t>
        <w:tab/>
        <w:tab/>
        <w:tab/>
        <w:tab/>
        <w:t xml:space="preserve">Matt. 7:14</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make your Consecration</w:t>
        <w:tab/>
        <w:tab/>
        <w:tab/>
        <w:tab/>
        <w:t xml:space="preserve">1 Thess. 4:3</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Count the cost.  Decide today</w:t>
        <w:tab/>
        <w:tab/>
        <w:tab/>
        <w:tab/>
        <w:t xml:space="preserve">Luke 14:28</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 stand for “Russellism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ab/>
        <w:tab/>
        <w:tab/>
        <w:t xml:space="preserve">Rev. 2:10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will mean contempt and scorn</w:t>
        <w:tab/>
        <w:tab/>
        <w:tab/>
        <w:t xml:space="preserve">l Peter 2:20</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will be too late for glory</w:t>
        <w:tab/>
        <w:tab/>
        <w:tab/>
        <w:tab/>
        <w:t xml:space="preserve">Luke 13:24, 25</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Russellites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gone</w:t>
        <w:tab/>
        <w:tab/>
        <w:tab/>
        <w:t xml:space="preserve">Rev. 22:11</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OF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turn now to Rom. 5:1-5,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being justified by faith, we have peace with God through our Lord Jesus Christ; by whom also we have access by faith into this grace wherein we stand, and rejoice in hope of the glory of God.  And not only so, but we glory in tribulation also; knowing that tribulation worketh patience; and patience, experience; and experience, hope; and hope maketh not ashamed; because the love of God is shed abroad in our hearts by the Holy Spirit which is given unto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thought of the love of God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shed abroad in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a widespread love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other words, our hearts are filled with the love of God.  As an evidence of our begetting we should manifest that this is so.  Let us continue to make it known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so loved the </w:t>
      </w:r>
      <w:r w:rsidDel="00000000" w:rsidR="00000000" w:rsidRPr="00000000">
        <w:rPr>
          <w:rFonts w:ascii="Times New Roman" w:cs="Times New Roman" w:eastAsia="Times New Roman" w:hAnsi="Times New Roman"/>
          <w:b w:val="0"/>
          <w:sz w:val="28"/>
          <w:szCs w:val="28"/>
          <w:u w:val="single"/>
          <w:vertAlign w:val="baseline"/>
          <w:rtl w:val="0"/>
        </w:rPr>
        <w:t xml:space="preserve">world</w:t>
      </w:r>
      <w:r w:rsidDel="00000000" w:rsidR="00000000" w:rsidRPr="00000000">
        <w:rPr>
          <w:rFonts w:ascii="Times New Roman" w:cs="Times New Roman" w:eastAsia="Times New Roman" w:hAnsi="Times New Roman"/>
          <w:b w:val="0"/>
          <w:sz w:val="28"/>
          <w:szCs w:val="28"/>
          <w:vertAlign w:val="baseline"/>
          <w:rtl w:val="0"/>
        </w:rPr>
        <w:t xml:space="preserve"> that he gave his only begotten son, that whosoever believeth in him should not perish, but have everlasting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Remember too, that Paul admonishes 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fight the good fight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 question as to whether or not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fight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but the question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are we going to fight?  The weapons of our warfare are not carnal as the Apostle tells us in 2 Cor. 10:3 to 5, “For though we walk in the flesh, we do not war after the flesh; for the weapons of our warfare are not carnal, but mighty through God to the pulling down of strong holds; casting down imaginations, and every high thing that exalteth itself against the knowledge of God, and bringing into captivity every thought to the obedience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see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fight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going on within us what an evidence this is that we are His.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should especially bear in mind that all these evidences bring with them responsibility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special targets for the Adversary and we are on trial for life.  We cannot let the experiences of life sour us in any way, because a wrong spirit leads to losing the spirit of our God.  And in the 8th chapter of Romans, the 9th verse, Paul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if any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anyone, Diaglott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not the spirit of Christ, he is none of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whatever profession we might make, unless we manifest the Spirit and love of God, our professions are empty.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as partakers of His Spirit, let us continue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ourselves approved unto God, a workman that need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what the Lord says that counts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and in the future.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present life the words of Jesus apply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7:24, Whosoever heareth these sayings of mine, and either doeth them or doeth them not, will be rewarded accordingly.  The Lord is </w:t>
      </w:r>
      <w:r w:rsidDel="00000000" w:rsidR="00000000" w:rsidRPr="00000000">
        <w:rPr>
          <w:rFonts w:ascii="Times New Roman" w:cs="Times New Roman" w:eastAsia="Times New Roman" w:hAnsi="Times New Roman"/>
          <w:b w:val="0"/>
          <w:sz w:val="28"/>
          <w:szCs w:val="28"/>
          <w:u w:val="single"/>
          <w:vertAlign w:val="baseline"/>
          <w:rtl w:val="0"/>
        </w:rPr>
        <w:t xml:space="preserve">going</w:t>
      </w:r>
      <w:r w:rsidDel="00000000" w:rsidR="00000000" w:rsidRPr="00000000">
        <w:rPr>
          <w:rFonts w:ascii="Times New Roman" w:cs="Times New Roman" w:eastAsia="Times New Roman" w:hAnsi="Times New Roman"/>
          <w:b w:val="0"/>
          <w:sz w:val="28"/>
          <w:szCs w:val="28"/>
          <w:vertAlign w:val="baseline"/>
          <w:rtl w:val="0"/>
        </w:rPr>
        <w:t xml:space="preserve"> to say to one class of His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done good and faithful servant, enter thou into the joys of thy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class will be those who have cultivated the Spirit of Christ.  They will have </w:t>
      </w:r>
      <w:r w:rsidDel="00000000" w:rsidR="00000000" w:rsidRPr="00000000">
        <w:rPr>
          <w:rFonts w:ascii="Times New Roman" w:cs="Times New Roman" w:eastAsia="Times New Roman" w:hAnsi="Times New Roman"/>
          <w:b w:val="0"/>
          <w:sz w:val="28"/>
          <w:szCs w:val="28"/>
          <w:u w:val="single"/>
          <w:vertAlign w:val="baseline"/>
          <w:rtl w:val="0"/>
        </w:rPr>
        <w:t xml:space="preserve">walked</w:t>
      </w:r>
      <w:r w:rsidDel="00000000" w:rsidR="00000000" w:rsidRPr="00000000">
        <w:rPr>
          <w:rFonts w:ascii="Times New Roman" w:cs="Times New Roman" w:eastAsia="Times New Roman" w:hAnsi="Times New Roman"/>
          <w:b w:val="0"/>
          <w:sz w:val="28"/>
          <w:szCs w:val="28"/>
          <w:vertAlign w:val="baseline"/>
          <w:rtl w:val="0"/>
        </w:rPr>
        <w:t xml:space="preserve"> in the Spirit, that they might receive the crown of life.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 Heavenly Father help us all to appreciate the </w:t>
      </w:r>
      <w:r w:rsidDel="00000000" w:rsidR="00000000" w:rsidRPr="00000000">
        <w:rPr>
          <w:rFonts w:ascii="Times New Roman" w:cs="Times New Roman" w:eastAsia="Times New Roman" w:hAnsi="Times New Roman"/>
          <w:b w:val="0"/>
          <w:sz w:val="28"/>
          <w:szCs w:val="28"/>
          <w:u w:val="single"/>
          <w:vertAlign w:val="baseline"/>
          <w:rtl w:val="0"/>
        </w:rPr>
        <w:t xml:space="preserve">spirit of holiness </w:t>
      </w:r>
      <w:r w:rsidDel="00000000" w:rsidR="00000000" w:rsidRPr="00000000">
        <w:rPr>
          <w:rFonts w:ascii="Times New Roman" w:cs="Times New Roman" w:eastAsia="Times New Roman" w:hAnsi="Times New Roman"/>
          <w:b w:val="0"/>
          <w:sz w:val="28"/>
          <w:szCs w:val="28"/>
          <w:vertAlign w:val="baseline"/>
          <w:rtl w:val="0"/>
        </w:rPr>
        <w:t xml:space="preserve">unto the end.</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72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